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3ED2E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716F5A9C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常德市</w:t>
      </w: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 w14:paraId="038C8AA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86AD5D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鼎城区冲天湖水环境综合整治工程                      </w:t>
      </w:r>
    </w:p>
    <w:p w14:paraId="4916F1F1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149"/>
        <w:gridCol w:w="3546"/>
        <w:gridCol w:w="1545"/>
        <w:gridCol w:w="2550"/>
      </w:tblGrid>
      <w:tr w14:paraId="52CB6F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054B319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71E11A0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（对照立项批复填写）</w:t>
            </w:r>
          </w:p>
        </w:tc>
        <w:tc>
          <w:tcPr>
            <w:tcW w:w="1149" w:type="dxa"/>
            <w:vAlign w:val="center"/>
          </w:tcPr>
          <w:p w14:paraId="49F2D0E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546" w:type="dxa"/>
            <w:vAlign w:val="center"/>
          </w:tcPr>
          <w:p w14:paraId="6485CCE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常德阳明湖投资开发有限公司 </w:t>
            </w:r>
          </w:p>
        </w:tc>
        <w:tc>
          <w:tcPr>
            <w:tcW w:w="1545" w:type="dxa"/>
            <w:vAlign w:val="center"/>
          </w:tcPr>
          <w:p w14:paraId="01AB288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550" w:type="dxa"/>
            <w:vAlign w:val="center"/>
          </w:tcPr>
          <w:p w14:paraId="5D7A98E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914307033385194832 </w:t>
            </w:r>
          </w:p>
        </w:tc>
      </w:tr>
      <w:tr w14:paraId="1A46DA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4F42D63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30358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641" w:type="dxa"/>
            <w:gridSpan w:val="3"/>
            <w:vAlign w:val="center"/>
          </w:tcPr>
          <w:p w14:paraId="1D54772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湖南省常德市鼎城区郭家铺街道孔家溶社区金霞路朗泰尚象郡1号楼2702室</w:t>
            </w:r>
          </w:p>
        </w:tc>
      </w:tr>
      <w:tr w14:paraId="34E61A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738F76C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50BB50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546" w:type="dxa"/>
            <w:vAlign w:val="center"/>
          </w:tcPr>
          <w:p w14:paraId="1CFB7792">
            <w:pPr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专项资金、地方配套及自筹资金</w:t>
            </w:r>
          </w:p>
        </w:tc>
        <w:tc>
          <w:tcPr>
            <w:tcW w:w="1545" w:type="dxa"/>
            <w:vAlign w:val="center"/>
          </w:tcPr>
          <w:p w14:paraId="2887335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550" w:type="dxa"/>
            <w:vAlign w:val="center"/>
          </w:tcPr>
          <w:p w14:paraId="3692D83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环保工程 </w:t>
            </w:r>
          </w:p>
        </w:tc>
      </w:tr>
      <w:tr w14:paraId="2F6597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54F7F3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0AD678D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641" w:type="dxa"/>
            <w:gridSpan w:val="3"/>
            <w:vAlign w:val="center"/>
          </w:tcPr>
          <w:p w14:paraId="202E537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DFBA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42C3C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27798E9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641" w:type="dxa"/>
            <w:gridSpan w:val="3"/>
            <w:shd w:val="clear" w:color="auto" w:fill="auto"/>
            <w:vAlign w:val="center"/>
          </w:tcPr>
          <w:p w14:paraId="01141F52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常鼎发改〔2017〕380号</w:t>
            </w:r>
          </w:p>
        </w:tc>
      </w:tr>
      <w:tr w14:paraId="14D501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F757A4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75D357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641" w:type="dxa"/>
            <w:gridSpan w:val="3"/>
            <w:shd w:val="clear" w:color="auto" w:fill="auto"/>
            <w:vAlign w:val="center"/>
          </w:tcPr>
          <w:p w14:paraId="7E5D5D9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常德市鼎城区发改和改革局</w:t>
            </w:r>
          </w:p>
        </w:tc>
      </w:tr>
      <w:tr w14:paraId="39C45D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BBA25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55CF048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546" w:type="dxa"/>
            <w:vAlign w:val="center"/>
          </w:tcPr>
          <w:p w14:paraId="6377660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2017/12/1</w:t>
            </w:r>
          </w:p>
        </w:tc>
        <w:tc>
          <w:tcPr>
            <w:tcW w:w="1545" w:type="dxa"/>
            <w:vAlign w:val="center"/>
          </w:tcPr>
          <w:p w14:paraId="3ADF3D5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74F9D8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区县级</w:t>
            </w:r>
          </w:p>
        </w:tc>
      </w:tr>
      <w:tr w14:paraId="6044C0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1133" w:type="dxa"/>
            <w:vMerge w:val="continue"/>
            <w:vAlign w:val="center"/>
          </w:tcPr>
          <w:p w14:paraId="65EA017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24E8A00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 w14:paraId="348D334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546" w:type="dxa"/>
            <w:vAlign w:val="center"/>
          </w:tcPr>
          <w:p w14:paraId="6AF8EFE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1DAD9CF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7A91095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1558C37">
            <w:pPr>
              <w:jc w:val="left"/>
              <w:rPr>
                <w:rFonts w:hint="default" w:ascii="仿宋_GB2312" w:hAnsi="MicrosoftYaHei" w:eastAsia="仿宋_GB2312"/>
                <w:color w:val="000000"/>
                <w:szCs w:val="21"/>
                <w:lang w:val="en-US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项目计划总投资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10478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万元，资金来源为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专项资金、地方配套及自筹资金，下达中央专项资金2000万元，工程招标控制价1769.23263万元。</w:t>
            </w:r>
          </w:p>
          <w:p w14:paraId="5FF8562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D8385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33" w:type="dxa"/>
            <w:vMerge w:val="continue"/>
            <w:vAlign w:val="center"/>
          </w:tcPr>
          <w:p w14:paraId="733C8A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26EF824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546" w:type="dxa"/>
            <w:vAlign w:val="center"/>
          </w:tcPr>
          <w:p w14:paraId="6ACFEAE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14E1C5B6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工程用途</w:t>
            </w:r>
          </w:p>
        </w:tc>
        <w:tc>
          <w:tcPr>
            <w:tcW w:w="2550" w:type="dxa"/>
            <w:vAlign w:val="center"/>
          </w:tcPr>
          <w:p w14:paraId="2DA22C7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6981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1133" w:type="dxa"/>
            <w:vMerge w:val="continue"/>
            <w:vAlign w:val="center"/>
          </w:tcPr>
          <w:p w14:paraId="6FD6D27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65792D0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641" w:type="dxa"/>
            <w:gridSpan w:val="3"/>
            <w:vAlign w:val="center"/>
          </w:tcPr>
          <w:p w14:paraId="54D2EBE6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(1)污水截流</w:t>
            </w:r>
          </w:p>
          <w:p w14:paraId="767FFF14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过设置截污管收集排入冲天湖的污水，并通过压力管将污水截流，最终排入污水处理厂进行处理。通过污水截流将切断冲天湖的污染源，使得湖水变得清澈。截污管:沿冲天湖堤岸布置DN400-DN1400钢筋混凝士截污管，截污管总长29576米。横穿冲天湖污水管(两处)采用矩形管道，总长 1400米。</w:t>
            </w:r>
          </w:p>
          <w:p w14:paraId="252C5126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压力管:向附近市政道路铺设两根DN600压力钢管总长 1600 米。</w:t>
            </w:r>
          </w:p>
          <w:p w14:paraId="56D3E416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(2)排污口整治</w:t>
            </w:r>
          </w:p>
          <w:p w14:paraId="26D5DBD5">
            <w:pPr>
              <w:jc w:val="lef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整治排入冲天湖水体的排污口8个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</w:t>
            </w:r>
          </w:p>
        </w:tc>
      </w:tr>
      <w:tr w14:paraId="0F8B53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33" w:type="dxa"/>
            <w:vMerge w:val="continue"/>
            <w:vAlign w:val="center"/>
          </w:tcPr>
          <w:p w14:paraId="58DEC94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5130321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546" w:type="dxa"/>
            <w:vAlign w:val="center"/>
          </w:tcPr>
          <w:p w14:paraId="05734A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2020/7/1</w:t>
            </w:r>
          </w:p>
        </w:tc>
        <w:tc>
          <w:tcPr>
            <w:tcW w:w="1545" w:type="dxa"/>
            <w:vAlign w:val="center"/>
          </w:tcPr>
          <w:p w14:paraId="3B6FE6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550" w:type="dxa"/>
            <w:vAlign w:val="center"/>
          </w:tcPr>
          <w:p w14:paraId="6B94B85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2021/2/26</w:t>
            </w:r>
          </w:p>
        </w:tc>
      </w:tr>
    </w:tbl>
    <w:p w14:paraId="71058BBF">
      <w:pPr>
        <w:jc w:val="center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05F4FC18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709"/>
        <w:gridCol w:w="2986"/>
        <w:gridCol w:w="1683"/>
        <w:gridCol w:w="2412"/>
      </w:tblGrid>
      <w:tr w14:paraId="523381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 w14:paraId="24BB15F7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4B47B3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DB91F0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070A0E5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  <w:p w14:paraId="5C7CEF7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DD0301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</w:p>
        </w:tc>
        <w:tc>
          <w:tcPr>
            <w:tcW w:w="1709" w:type="dxa"/>
            <w:vAlign w:val="center"/>
          </w:tcPr>
          <w:p w14:paraId="0CECE51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2986" w:type="dxa"/>
            <w:vAlign w:val="center"/>
          </w:tcPr>
          <w:p w14:paraId="3007CF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HNHM2020-05</w:t>
            </w:r>
          </w:p>
        </w:tc>
        <w:tc>
          <w:tcPr>
            <w:tcW w:w="1683" w:type="dxa"/>
            <w:vAlign w:val="center"/>
          </w:tcPr>
          <w:p w14:paraId="5C0D8B0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开标时间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F13842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2020/5/26</w:t>
            </w:r>
          </w:p>
        </w:tc>
      </w:tr>
      <w:tr w14:paraId="76F12F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631DFF7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123DEF4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 w14:paraId="5D19D74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1F72BFA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  <w:tc>
          <w:tcPr>
            <w:tcW w:w="1683" w:type="dxa"/>
            <w:vAlign w:val="center"/>
          </w:tcPr>
          <w:p w14:paraId="518F603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面积(平方米)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0E3522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E53D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5363264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7A055E0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10227D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常德市生态环境局鼎城分局</w:t>
            </w:r>
          </w:p>
        </w:tc>
        <w:tc>
          <w:tcPr>
            <w:tcW w:w="1683" w:type="dxa"/>
            <w:vAlign w:val="center"/>
          </w:tcPr>
          <w:p w14:paraId="12E7B8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046BA54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</w:tr>
      <w:tr w14:paraId="4DD64B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0685768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2DEFC70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招标代理机构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FECB05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湖南华茂项目管理有限公司</w:t>
            </w:r>
          </w:p>
        </w:tc>
        <w:tc>
          <w:tcPr>
            <w:tcW w:w="1683" w:type="dxa"/>
            <w:vAlign w:val="center"/>
          </w:tcPr>
          <w:p w14:paraId="2098A1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A59C76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040AA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30B2C65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02BF26DC">
            <w:pPr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3393EC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1683" w:type="dxa"/>
            <w:vAlign w:val="center"/>
          </w:tcPr>
          <w:p w14:paraId="47F324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0C6FB5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湘243141536652</w:t>
            </w:r>
          </w:p>
        </w:tc>
      </w:tr>
      <w:tr w14:paraId="7BF8E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 w14:paraId="0BF959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0749BD5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081" w:type="dxa"/>
            <w:gridSpan w:val="3"/>
            <w:shd w:val="clear" w:color="auto" w:fill="auto"/>
            <w:vAlign w:val="center"/>
          </w:tcPr>
          <w:p w14:paraId="5CE3E814">
            <w:pPr>
              <w:jc w:val="left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6DF680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133" w:type="dxa"/>
            <w:vMerge w:val="continue"/>
            <w:vAlign w:val="center"/>
          </w:tcPr>
          <w:p w14:paraId="2FFF5C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40B3FBCE">
            <w:pPr>
              <w:ind w:firstLine="210" w:firstLineChars="100"/>
              <w:jc w:val="both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081" w:type="dxa"/>
            <w:gridSpan w:val="3"/>
            <w:shd w:val="clear" w:color="auto" w:fill="auto"/>
            <w:vAlign w:val="center"/>
          </w:tcPr>
          <w:p w14:paraId="40EE9B4B">
            <w:pPr>
              <w:jc w:val="left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鼎城区冲天湖水环境综合整治工程项目</w:t>
            </w: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52322E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 w14:paraId="5F472ADC">
            <w:pPr>
              <w:rPr>
                <w:rFonts w:ascii="仿宋_GB2312" w:eastAsia="仿宋_GB2312"/>
                <w:szCs w:val="21"/>
              </w:rPr>
            </w:pPr>
          </w:p>
          <w:p w14:paraId="79B2D14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</w:tc>
        <w:tc>
          <w:tcPr>
            <w:tcW w:w="1709" w:type="dxa"/>
            <w:vAlign w:val="center"/>
          </w:tcPr>
          <w:p w14:paraId="2AE4EC3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2986" w:type="dxa"/>
            <w:vAlign w:val="center"/>
          </w:tcPr>
          <w:p w14:paraId="16AEB1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934889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vAlign w:val="center"/>
          </w:tcPr>
          <w:p w14:paraId="2C53C40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湖南长和工程项目管理有限公司</w:t>
            </w:r>
          </w:p>
        </w:tc>
      </w:tr>
      <w:tr w14:paraId="5808FB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33" w:type="dxa"/>
            <w:vMerge w:val="continue"/>
            <w:vAlign w:val="center"/>
          </w:tcPr>
          <w:p w14:paraId="07510C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4CBFD05A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招标代理机构</w:t>
            </w:r>
          </w:p>
        </w:tc>
        <w:tc>
          <w:tcPr>
            <w:tcW w:w="2986" w:type="dxa"/>
            <w:vAlign w:val="center"/>
          </w:tcPr>
          <w:p w14:paraId="38E7197F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7D734B7F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招标方式</w:t>
            </w:r>
          </w:p>
        </w:tc>
        <w:tc>
          <w:tcPr>
            <w:tcW w:w="2412" w:type="dxa"/>
            <w:vAlign w:val="center"/>
          </w:tcPr>
          <w:p w14:paraId="5E4761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65117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2631366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09FCF224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开标时间</w:t>
            </w:r>
          </w:p>
        </w:tc>
        <w:tc>
          <w:tcPr>
            <w:tcW w:w="2986" w:type="dxa"/>
            <w:vAlign w:val="center"/>
          </w:tcPr>
          <w:p w14:paraId="1BCF9E1C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3A587D77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中标记录登记时间</w:t>
            </w:r>
          </w:p>
        </w:tc>
        <w:tc>
          <w:tcPr>
            <w:tcW w:w="2412" w:type="dxa"/>
            <w:vAlign w:val="center"/>
          </w:tcPr>
          <w:p w14:paraId="1E0C90E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5D23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 w14:paraId="01C2CFE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145569F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2986" w:type="dxa"/>
            <w:vAlign w:val="center"/>
          </w:tcPr>
          <w:p w14:paraId="63A55C8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周青</w:t>
            </w:r>
          </w:p>
        </w:tc>
        <w:tc>
          <w:tcPr>
            <w:tcW w:w="1683" w:type="dxa"/>
            <w:vAlign w:val="center"/>
          </w:tcPr>
          <w:p w14:paraId="71C31CA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vAlign w:val="center"/>
          </w:tcPr>
          <w:p w14:paraId="5EA78A9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4307**********3519</w:t>
            </w:r>
          </w:p>
        </w:tc>
      </w:tr>
      <w:tr w14:paraId="47247F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 w14:paraId="240A69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28C97DE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2986" w:type="dxa"/>
            <w:vAlign w:val="center"/>
          </w:tcPr>
          <w:p w14:paraId="79A782AA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注册监理工程师</w:t>
            </w:r>
          </w:p>
        </w:tc>
        <w:tc>
          <w:tcPr>
            <w:tcW w:w="1683" w:type="dxa"/>
            <w:vAlign w:val="center"/>
          </w:tcPr>
          <w:p w14:paraId="244033B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vAlign w:val="center"/>
          </w:tcPr>
          <w:p w14:paraId="4C5BACF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43008479</w:t>
            </w:r>
          </w:p>
        </w:tc>
      </w:tr>
      <w:tr w14:paraId="6B4082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 w14:paraId="492FDCA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39B3B38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开工日期</w:t>
            </w:r>
          </w:p>
        </w:tc>
        <w:tc>
          <w:tcPr>
            <w:tcW w:w="2986" w:type="dxa"/>
            <w:vAlign w:val="center"/>
          </w:tcPr>
          <w:p w14:paraId="2ABDDA9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7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31</w:t>
            </w:r>
          </w:p>
        </w:tc>
        <w:tc>
          <w:tcPr>
            <w:tcW w:w="1683" w:type="dxa"/>
            <w:vAlign w:val="center"/>
          </w:tcPr>
          <w:p w14:paraId="3B361E8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竣工日期</w:t>
            </w:r>
          </w:p>
        </w:tc>
        <w:tc>
          <w:tcPr>
            <w:tcW w:w="2412" w:type="dxa"/>
            <w:vAlign w:val="center"/>
          </w:tcPr>
          <w:p w14:paraId="71E837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6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27</w:t>
            </w:r>
          </w:p>
        </w:tc>
      </w:tr>
      <w:tr w14:paraId="6A8E6E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51E8C2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7535E4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</w:tc>
        <w:tc>
          <w:tcPr>
            <w:tcW w:w="2986" w:type="dxa"/>
            <w:vAlign w:val="center"/>
          </w:tcPr>
          <w:p w14:paraId="78C4BB7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22.53万元</w:t>
            </w:r>
          </w:p>
        </w:tc>
        <w:tc>
          <w:tcPr>
            <w:tcW w:w="1683" w:type="dxa"/>
            <w:vAlign w:val="center"/>
          </w:tcPr>
          <w:p w14:paraId="329D196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总工期</w:t>
            </w:r>
          </w:p>
        </w:tc>
        <w:tc>
          <w:tcPr>
            <w:tcW w:w="2412" w:type="dxa"/>
            <w:vAlign w:val="center"/>
          </w:tcPr>
          <w:p w14:paraId="15E001E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6个月</w:t>
            </w:r>
          </w:p>
        </w:tc>
      </w:tr>
      <w:tr w14:paraId="356E14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133" w:type="dxa"/>
            <w:vMerge w:val="continue"/>
            <w:vAlign w:val="center"/>
          </w:tcPr>
          <w:p w14:paraId="0EDB0F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7FAE8A7D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08A1EE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工程概况</w:t>
            </w:r>
          </w:p>
        </w:tc>
        <w:tc>
          <w:tcPr>
            <w:tcW w:w="7081" w:type="dxa"/>
            <w:gridSpan w:val="3"/>
            <w:vAlign w:val="center"/>
          </w:tcPr>
          <w:p w14:paraId="69C8A1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5D3B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33" w:type="dxa"/>
            <w:vMerge w:val="continue"/>
            <w:vAlign w:val="center"/>
          </w:tcPr>
          <w:p w14:paraId="54EBFC5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466662A8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中标范围</w:t>
            </w:r>
          </w:p>
        </w:tc>
        <w:tc>
          <w:tcPr>
            <w:tcW w:w="7081" w:type="dxa"/>
            <w:gridSpan w:val="3"/>
            <w:vAlign w:val="center"/>
          </w:tcPr>
          <w:p w14:paraId="388989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7DC766D4">
      <w:pPr>
        <w:ind w:firstLine="1400" w:firstLineChars="5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78E4294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38FD62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 w14:paraId="74B6A8E4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（对照施工图审查备案表填写）</w:t>
            </w:r>
          </w:p>
        </w:tc>
        <w:tc>
          <w:tcPr>
            <w:tcW w:w="1440" w:type="dxa"/>
            <w:vAlign w:val="center"/>
          </w:tcPr>
          <w:p w14:paraId="2B88C7B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vAlign w:val="center"/>
          </w:tcPr>
          <w:p w14:paraId="71AA042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291D3D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vAlign w:val="center"/>
          </w:tcPr>
          <w:p w14:paraId="50C215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38683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38C835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E6CF34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设计单位名称</w:t>
            </w:r>
          </w:p>
        </w:tc>
        <w:tc>
          <w:tcPr>
            <w:tcW w:w="3255" w:type="dxa"/>
            <w:vAlign w:val="center"/>
          </w:tcPr>
          <w:p w14:paraId="0362ACA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002F35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单位企业信用代码</w:t>
            </w:r>
          </w:p>
        </w:tc>
        <w:tc>
          <w:tcPr>
            <w:tcW w:w="2412" w:type="dxa"/>
            <w:vAlign w:val="center"/>
          </w:tcPr>
          <w:p w14:paraId="507BA5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BEB25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489B3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2255F1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vAlign w:val="center"/>
          </w:tcPr>
          <w:p w14:paraId="1644FB9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A2BEFA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vAlign w:val="center"/>
          </w:tcPr>
          <w:p w14:paraId="11EF6F3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C2919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4C83B6E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F23135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vAlign w:val="center"/>
          </w:tcPr>
          <w:p w14:paraId="06F7889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54C963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vAlign w:val="center"/>
          </w:tcPr>
          <w:p w14:paraId="34B861D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49EA1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28EA5FD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6295B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63CD918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 w14:paraId="496D2A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647F19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36E1C22E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DC321F2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674F399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3B49F4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D6AE3F8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80F1CC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4FFF29E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1A5959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B031677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0C95B2C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890"/>
        <w:gridCol w:w="2726"/>
        <w:gridCol w:w="1683"/>
        <w:gridCol w:w="2412"/>
      </w:tblGrid>
      <w:tr w14:paraId="710D12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12" w:type="dxa"/>
            <w:vMerge w:val="restart"/>
            <w:vAlign w:val="center"/>
          </w:tcPr>
          <w:p w14:paraId="678CF60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3C9F3B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（对照施工合同填写）</w:t>
            </w:r>
          </w:p>
          <w:p w14:paraId="63C204E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528381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85E5DB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1E9843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1B21D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524492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6821" w:type="dxa"/>
            <w:gridSpan w:val="3"/>
            <w:vAlign w:val="center"/>
          </w:tcPr>
          <w:p w14:paraId="181CB71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鼎城区冲天湖水环境综合整治工程EPC总承包合同</w:t>
            </w:r>
          </w:p>
        </w:tc>
      </w:tr>
      <w:tr w14:paraId="7B7976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2" w:type="dxa"/>
            <w:vMerge w:val="continue"/>
            <w:vAlign w:val="center"/>
          </w:tcPr>
          <w:p w14:paraId="2709EEE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0431AB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540C6CC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EPC总承包</w:t>
            </w:r>
          </w:p>
        </w:tc>
        <w:tc>
          <w:tcPr>
            <w:tcW w:w="1683" w:type="dxa"/>
            <w:vAlign w:val="center"/>
          </w:tcPr>
          <w:p w14:paraId="6CF0531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ACF2DDB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</w:tr>
      <w:tr w14:paraId="6041B9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212" w:type="dxa"/>
            <w:vMerge w:val="continue"/>
            <w:vAlign w:val="center"/>
          </w:tcPr>
          <w:p w14:paraId="2A6FC96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4C9DE98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07FE3FE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83" w:type="dxa"/>
            <w:vAlign w:val="center"/>
          </w:tcPr>
          <w:p w14:paraId="61EBD05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68FA15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672B40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</w:tr>
      <w:tr w14:paraId="549C7B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12" w:type="dxa"/>
            <w:vMerge w:val="continue"/>
            <w:vAlign w:val="center"/>
          </w:tcPr>
          <w:p w14:paraId="56DF89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1FB5019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08A95C0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1683" w:type="dxa"/>
            <w:vAlign w:val="center"/>
          </w:tcPr>
          <w:p w14:paraId="3BFA007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504E7C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4310************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  <w:lang w:val="en-US" w:eastAsia="zh-CN"/>
              </w:rPr>
              <w:t>3716</w:t>
            </w:r>
          </w:p>
        </w:tc>
      </w:tr>
      <w:tr w14:paraId="489F3C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212" w:type="dxa"/>
            <w:vMerge w:val="continue"/>
            <w:vAlign w:val="center"/>
          </w:tcPr>
          <w:p w14:paraId="7124F03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0D77C1B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6821" w:type="dxa"/>
            <w:gridSpan w:val="3"/>
            <w:shd w:val="clear" w:color="auto" w:fill="auto"/>
            <w:vAlign w:val="center"/>
          </w:tcPr>
          <w:p w14:paraId="1C1EDE75">
            <w:pPr>
              <w:jc w:val="left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621F3F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12" w:type="dxa"/>
            <w:vMerge w:val="continue"/>
            <w:vAlign w:val="center"/>
          </w:tcPr>
          <w:p w14:paraId="4B767D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EECB8D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6821" w:type="dxa"/>
            <w:gridSpan w:val="3"/>
            <w:shd w:val="clear" w:color="auto" w:fill="auto"/>
            <w:vAlign w:val="center"/>
          </w:tcPr>
          <w:p w14:paraId="7C8C6BB8">
            <w:pPr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7B3084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12" w:type="dxa"/>
            <w:vMerge w:val="continue"/>
            <w:vAlign w:val="center"/>
          </w:tcPr>
          <w:p w14:paraId="4C107A2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39F4EB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11F8A57F">
            <w:pPr>
              <w:jc w:val="center"/>
              <w:rPr>
                <w:rFonts w:hint="default" w:ascii="仿宋_GB2312" w:eastAsia="仿宋_GB2312" w:hAnsiTheme="minorHAnsi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2020/7/2</w:t>
            </w:r>
          </w:p>
        </w:tc>
        <w:tc>
          <w:tcPr>
            <w:tcW w:w="1683" w:type="dxa"/>
            <w:vAlign w:val="center"/>
          </w:tcPr>
          <w:p w14:paraId="7A74B18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vAlign w:val="center"/>
          </w:tcPr>
          <w:p w14:paraId="43F06D0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2BAAE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12" w:type="dxa"/>
            <w:vMerge w:val="continue"/>
            <w:vAlign w:val="center"/>
          </w:tcPr>
          <w:p w14:paraId="036F7E4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37E7C6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203C7707">
            <w:pPr>
              <w:jc w:val="center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2020/7/1</w:t>
            </w:r>
          </w:p>
        </w:tc>
        <w:tc>
          <w:tcPr>
            <w:tcW w:w="1683" w:type="dxa"/>
            <w:vAlign w:val="center"/>
          </w:tcPr>
          <w:p w14:paraId="7231322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28E3A1A">
            <w:pPr>
              <w:jc w:val="center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2021/2/26</w:t>
            </w:r>
          </w:p>
        </w:tc>
      </w:tr>
      <w:tr w14:paraId="5B99DA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12" w:type="dxa"/>
            <w:vMerge w:val="continue"/>
            <w:vAlign w:val="center"/>
          </w:tcPr>
          <w:p w14:paraId="7103F3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D10789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4F91B663">
            <w:pPr>
              <w:jc w:val="center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240天</w:t>
            </w:r>
          </w:p>
        </w:tc>
        <w:tc>
          <w:tcPr>
            <w:tcW w:w="1683" w:type="dxa"/>
            <w:vAlign w:val="center"/>
          </w:tcPr>
          <w:p w14:paraId="251D161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ACC9696">
            <w:pPr>
              <w:jc w:val="both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质量：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满足国家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现行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规程规范要求的工作内容和设计深度；工程施工质量：合格标准。</w:t>
            </w:r>
          </w:p>
        </w:tc>
      </w:tr>
      <w:tr w14:paraId="71D579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restart"/>
            <w:vAlign w:val="center"/>
          </w:tcPr>
          <w:p w14:paraId="67361F6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（对照监理合同填写）</w:t>
            </w:r>
          </w:p>
        </w:tc>
        <w:tc>
          <w:tcPr>
            <w:tcW w:w="1890" w:type="dxa"/>
            <w:vAlign w:val="center"/>
          </w:tcPr>
          <w:p w14:paraId="31F312D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2726" w:type="dxa"/>
            <w:vAlign w:val="center"/>
          </w:tcPr>
          <w:p w14:paraId="4D1805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732AEA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2412" w:type="dxa"/>
            <w:vAlign w:val="center"/>
          </w:tcPr>
          <w:p w14:paraId="2D50F6DB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建设工程监理合同</w:t>
            </w:r>
          </w:p>
        </w:tc>
      </w:tr>
      <w:tr w14:paraId="3F7AC7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49E4D95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03B544C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726" w:type="dxa"/>
            <w:vAlign w:val="center"/>
          </w:tcPr>
          <w:p w14:paraId="2F5EC2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湖南长和工程项目管理有限公司</w:t>
            </w:r>
          </w:p>
        </w:tc>
        <w:tc>
          <w:tcPr>
            <w:tcW w:w="1683" w:type="dxa"/>
            <w:vAlign w:val="center"/>
          </w:tcPr>
          <w:p w14:paraId="045EA43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签订日期</w:t>
            </w:r>
          </w:p>
        </w:tc>
        <w:tc>
          <w:tcPr>
            <w:tcW w:w="2412" w:type="dxa"/>
            <w:vAlign w:val="center"/>
          </w:tcPr>
          <w:p w14:paraId="616A779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2020/7/30</w:t>
            </w:r>
          </w:p>
        </w:tc>
      </w:tr>
      <w:tr w14:paraId="55C048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4E7DC44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B2E396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</w:tc>
        <w:tc>
          <w:tcPr>
            <w:tcW w:w="2726" w:type="dxa"/>
            <w:vAlign w:val="center"/>
          </w:tcPr>
          <w:p w14:paraId="2A41C24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22.53万元</w:t>
            </w:r>
          </w:p>
        </w:tc>
        <w:tc>
          <w:tcPr>
            <w:tcW w:w="1683" w:type="dxa"/>
            <w:vAlign w:val="center"/>
          </w:tcPr>
          <w:p w14:paraId="250A091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vAlign w:val="center"/>
          </w:tcPr>
          <w:p w14:paraId="6DED04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6D979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7BB299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0CF1DB1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计划开工日期</w:t>
            </w:r>
          </w:p>
        </w:tc>
        <w:tc>
          <w:tcPr>
            <w:tcW w:w="2726" w:type="dxa"/>
            <w:vAlign w:val="center"/>
          </w:tcPr>
          <w:p w14:paraId="5B07ADC4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779BCFC5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108AE46E">
            <w:pPr>
              <w:jc w:val="center"/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2021/2/26</w:t>
            </w:r>
          </w:p>
        </w:tc>
      </w:tr>
      <w:tr w14:paraId="299AF0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3C41D0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2A6F80C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合同工期</w:t>
            </w:r>
          </w:p>
        </w:tc>
        <w:tc>
          <w:tcPr>
            <w:tcW w:w="2726" w:type="dxa"/>
            <w:vAlign w:val="center"/>
          </w:tcPr>
          <w:p w14:paraId="540C728C">
            <w:pPr>
              <w:jc w:val="center"/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3个月</w:t>
            </w:r>
          </w:p>
        </w:tc>
        <w:tc>
          <w:tcPr>
            <w:tcW w:w="1683" w:type="dxa"/>
            <w:vAlign w:val="center"/>
          </w:tcPr>
          <w:p w14:paraId="08B0C7C6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11233E1D"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8802C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212" w:type="dxa"/>
            <w:vMerge w:val="continue"/>
            <w:vAlign w:val="center"/>
          </w:tcPr>
          <w:p w14:paraId="0112606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62B7D7DF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建设规模</w:t>
            </w:r>
          </w:p>
        </w:tc>
        <w:tc>
          <w:tcPr>
            <w:tcW w:w="6821" w:type="dxa"/>
            <w:gridSpan w:val="3"/>
            <w:vAlign w:val="center"/>
          </w:tcPr>
          <w:p w14:paraId="0E08D031">
            <w:pPr>
              <w:jc w:val="center"/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185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2" w:type="dxa"/>
            <w:vMerge w:val="continue"/>
            <w:vAlign w:val="center"/>
          </w:tcPr>
          <w:p w14:paraId="6946E7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5E0CCA6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合同承包内容</w:t>
            </w:r>
          </w:p>
        </w:tc>
        <w:tc>
          <w:tcPr>
            <w:tcW w:w="6821" w:type="dxa"/>
            <w:gridSpan w:val="3"/>
            <w:vAlign w:val="center"/>
          </w:tcPr>
          <w:p w14:paraId="5A0EFA8B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4A717E">
      <w:pPr>
        <w:ind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676B10B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1049"/>
        <w:gridCol w:w="1201"/>
        <w:gridCol w:w="1005"/>
        <w:gridCol w:w="1683"/>
        <w:gridCol w:w="806"/>
        <w:gridCol w:w="825"/>
        <w:gridCol w:w="781"/>
      </w:tblGrid>
      <w:tr w14:paraId="1C2836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24FC784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FA0E99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74FBCE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7C4475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62EC7D3">
            <w:pPr>
              <w:rPr>
                <w:rFonts w:ascii="仿宋_GB2312" w:eastAsia="仿宋_GB2312"/>
                <w:szCs w:val="21"/>
              </w:rPr>
            </w:pPr>
          </w:p>
          <w:p w14:paraId="4953139D">
            <w:pPr>
              <w:rPr>
                <w:rFonts w:ascii="仿宋_GB2312" w:eastAsia="仿宋_GB2312"/>
                <w:szCs w:val="21"/>
              </w:rPr>
            </w:pPr>
          </w:p>
          <w:p w14:paraId="79A8E394">
            <w:pPr>
              <w:rPr>
                <w:rFonts w:ascii="仿宋_GB2312" w:eastAsia="仿宋_GB2312"/>
                <w:szCs w:val="21"/>
              </w:rPr>
            </w:pPr>
          </w:p>
          <w:p w14:paraId="2561ECE2">
            <w:pPr>
              <w:rPr>
                <w:rFonts w:ascii="仿宋_GB2312" w:eastAsia="仿宋_GB2312"/>
                <w:szCs w:val="21"/>
              </w:rPr>
            </w:pPr>
          </w:p>
          <w:p w14:paraId="2F04344A">
            <w:pPr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（对照施工许可、开工报告填写）</w:t>
            </w:r>
          </w:p>
          <w:p w14:paraId="081666C7">
            <w:pPr>
              <w:rPr>
                <w:rFonts w:ascii="仿宋_GB2312" w:eastAsia="仿宋_GB2312"/>
                <w:szCs w:val="21"/>
              </w:rPr>
            </w:pPr>
          </w:p>
          <w:p w14:paraId="50FE0EF8">
            <w:pPr>
              <w:rPr>
                <w:rFonts w:ascii="仿宋_GB2312" w:eastAsia="仿宋_GB2312"/>
                <w:szCs w:val="21"/>
              </w:rPr>
            </w:pPr>
          </w:p>
          <w:p w14:paraId="0CF056C3">
            <w:pPr>
              <w:rPr>
                <w:rFonts w:ascii="仿宋_GB2312" w:eastAsia="仿宋_GB2312"/>
                <w:szCs w:val="21"/>
              </w:rPr>
            </w:pPr>
          </w:p>
          <w:p w14:paraId="38866FA0">
            <w:pPr>
              <w:rPr>
                <w:rFonts w:ascii="仿宋_GB2312" w:eastAsia="仿宋_GB2312"/>
                <w:szCs w:val="21"/>
              </w:rPr>
            </w:pPr>
          </w:p>
          <w:p w14:paraId="42C42E78">
            <w:pPr>
              <w:rPr>
                <w:rFonts w:ascii="仿宋_GB2312" w:eastAsia="仿宋_GB2312"/>
                <w:szCs w:val="21"/>
              </w:rPr>
            </w:pPr>
          </w:p>
          <w:p w14:paraId="1B07DBEC">
            <w:pPr>
              <w:rPr>
                <w:rFonts w:ascii="仿宋_GB2312" w:eastAsia="仿宋_GB2312"/>
                <w:szCs w:val="21"/>
              </w:rPr>
            </w:pPr>
          </w:p>
          <w:p w14:paraId="3CE4EE29">
            <w:pPr>
              <w:rPr>
                <w:rFonts w:ascii="仿宋_GB2312" w:eastAsia="仿宋_GB2312"/>
                <w:szCs w:val="21"/>
              </w:rPr>
            </w:pPr>
          </w:p>
          <w:p w14:paraId="116456C0">
            <w:pPr>
              <w:rPr>
                <w:rFonts w:ascii="仿宋_GB2312" w:eastAsia="仿宋_GB2312"/>
                <w:szCs w:val="21"/>
              </w:rPr>
            </w:pPr>
          </w:p>
          <w:p w14:paraId="022F5C81">
            <w:pPr>
              <w:rPr>
                <w:rFonts w:ascii="仿宋_GB2312" w:eastAsia="仿宋_GB2312"/>
                <w:szCs w:val="21"/>
              </w:rPr>
            </w:pPr>
          </w:p>
          <w:p w14:paraId="1177B79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F4899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3"/>
            <w:vAlign w:val="center"/>
          </w:tcPr>
          <w:p w14:paraId="548BE6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鼎城区冲天湖水环境综合整治工程</w:t>
            </w:r>
          </w:p>
        </w:tc>
        <w:tc>
          <w:tcPr>
            <w:tcW w:w="1683" w:type="dxa"/>
            <w:vAlign w:val="center"/>
          </w:tcPr>
          <w:p w14:paraId="2040DF1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20CC1EB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D6604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9A37D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928BD9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3"/>
            <w:vAlign w:val="center"/>
          </w:tcPr>
          <w:p w14:paraId="2171810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  <w:tc>
          <w:tcPr>
            <w:tcW w:w="1683" w:type="dxa"/>
            <w:vAlign w:val="center"/>
          </w:tcPr>
          <w:p w14:paraId="331D533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74BBB6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湖南长和工程项目管理有限公司</w:t>
            </w:r>
          </w:p>
        </w:tc>
      </w:tr>
      <w:tr w14:paraId="67007C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0AA924E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70538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3"/>
            <w:vAlign w:val="center"/>
          </w:tcPr>
          <w:p w14:paraId="3DE6F3A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83" w:type="dxa"/>
            <w:vAlign w:val="center"/>
          </w:tcPr>
          <w:p w14:paraId="6AC3B5C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717FD01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</w:tr>
      <w:tr w14:paraId="5FD782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6A98E5A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1B79A1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3"/>
            <w:vAlign w:val="center"/>
          </w:tcPr>
          <w:p w14:paraId="0FA9F93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407B6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7E3CA36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2890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75EE9C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52A5E1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3"/>
            <w:vAlign w:val="center"/>
          </w:tcPr>
          <w:p w14:paraId="2FBC94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  <w:tc>
          <w:tcPr>
            <w:tcW w:w="1683" w:type="dxa"/>
            <w:vAlign w:val="center"/>
          </w:tcPr>
          <w:p w14:paraId="5817F8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1B0A0D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8ECBE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454CA13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B755F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3"/>
            <w:vAlign w:val="center"/>
          </w:tcPr>
          <w:p w14:paraId="519E0D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00F3C0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334BAB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240天</w:t>
            </w:r>
          </w:p>
        </w:tc>
      </w:tr>
      <w:tr w14:paraId="74C20C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66189D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EFA0F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3"/>
            <w:vAlign w:val="center"/>
          </w:tcPr>
          <w:p w14:paraId="33CD1AB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2020/7/1</w:t>
            </w:r>
          </w:p>
        </w:tc>
        <w:tc>
          <w:tcPr>
            <w:tcW w:w="1683" w:type="dxa"/>
            <w:vAlign w:val="center"/>
          </w:tcPr>
          <w:p w14:paraId="68DC73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5123C8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2021/2/26</w:t>
            </w:r>
          </w:p>
        </w:tc>
      </w:tr>
      <w:tr w14:paraId="4A6B4A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64F1B5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50267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vAlign w:val="center"/>
          </w:tcPr>
          <w:p w14:paraId="68C02DC8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454E44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33FC8E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A6D5C9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3"/>
            <w:vAlign w:val="center"/>
          </w:tcPr>
          <w:p w14:paraId="7F670C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1683" w:type="dxa"/>
            <w:vAlign w:val="center"/>
          </w:tcPr>
          <w:p w14:paraId="5D3C251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01F953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4310**********3716</w:t>
            </w:r>
          </w:p>
        </w:tc>
      </w:tr>
      <w:tr w14:paraId="57B5B6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7595C4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C8477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2CD8FD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湘243141536652</w:t>
            </w:r>
          </w:p>
        </w:tc>
      </w:tr>
      <w:tr w14:paraId="238927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33" w:type="dxa"/>
            <w:vMerge w:val="continue"/>
            <w:vAlign w:val="center"/>
          </w:tcPr>
          <w:p w14:paraId="26B761C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226764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3"/>
            <w:vAlign w:val="center"/>
          </w:tcPr>
          <w:p w14:paraId="5D176DC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  <w:tc>
          <w:tcPr>
            <w:tcW w:w="1683" w:type="dxa"/>
            <w:vAlign w:val="center"/>
          </w:tcPr>
          <w:p w14:paraId="738DEEC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5C6D645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3303**********7239</w:t>
            </w:r>
          </w:p>
        </w:tc>
      </w:tr>
      <w:tr w14:paraId="429E4C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5ACE34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4209C6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6EA0590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Z330100025663</w:t>
            </w:r>
          </w:p>
        </w:tc>
      </w:tr>
      <w:tr w14:paraId="21DCE4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133" w:type="dxa"/>
            <w:vMerge w:val="continue"/>
            <w:vAlign w:val="center"/>
          </w:tcPr>
          <w:p w14:paraId="369232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DF03D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3"/>
            <w:vAlign w:val="center"/>
          </w:tcPr>
          <w:p w14:paraId="441A8D3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周青</w:t>
            </w:r>
          </w:p>
        </w:tc>
        <w:tc>
          <w:tcPr>
            <w:tcW w:w="1683" w:type="dxa"/>
            <w:vAlign w:val="center"/>
          </w:tcPr>
          <w:p w14:paraId="3EE6557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2274F24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**********</w:t>
            </w:r>
            <w:r>
              <w:rPr>
                <w:rFonts w:hint="eastAsia" w:ascii="仿宋_GB2312" w:eastAsia="仿宋_GB2312"/>
                <w:szCs w:val="21"/>
              </w:rPr>
              <w:t>3519</w:t>
            </w:r>
          </w:p>
        </w:tc>
      </w:tr>
      <w:tr w14:paraId="2D6641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33" w:type="dxa"/>
            <w:vMerge w:val="continue"/>
            <w:vAlign w:val="center"/>
          </w:tcPr>
          <w:p w14:paraId="258EBC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056EA0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56D999A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43008479</w:t>
            </w:r>
          </w:p>
        </w:tc>
      </w:tr>
      <w:tr w14:paraId="2991D6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dxa"/>
            <w:vMerge w:val="continue"/>
            <w:vAlign w:val="center"/>
          </w:tcPr>
          <w:p w14:paraId="5AD7FE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04B52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3B2C2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2A9DA78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D1960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C2553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59DB01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695486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4C4D90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DCF96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dxa"/>
            <w:vMerge w:val="continue"/>
            <w:vAlign w:val="center"/>
          </w:tcPr>
          <w:p w14:paraId="0F5549C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D4FA87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2A75960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027D98F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09464F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42AE8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05493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53F6A7E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48593D5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084D2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133" w:type="dxa"/>
            <w:vMerge w:val="continue"/>
            <w:vAlign w:val="center"/>
          </w:tcPr>
          <w:p w14:paraId="05C9AFB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2EFC49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44DD0FC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5524D7E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49891AC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D64D1C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55C89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318EFD0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2F686D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7EAD0871">
      <w:pPr>
        <w:ind w:firstLine="1120" w:firstLineChars="4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38DD52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2AD63F9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142EBF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BBBE6E0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4C0F26AE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467F5081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6A4A85F2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（对照竣工验收备案表填写，非房建市政工程对照竣工验收报告填写）</w:t>
            </w:r>
          </w:p>
          <w:p w14:paraId="368ACAA8">
            <w:pPr>
              <w:rPr>
                <w:rFonts w:ascii="仿宋_GB2312" w:eastAsia="仿宋_GB2312"/>
                <w:szCs w:val="21"/>
              </w:rPr>
            </w:pPr>
          </w:p>
          <w:p w14:paraId="51899BC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211469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1F9FE7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BA0BE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0411F1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17CA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93CCE8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82D68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7BAB0CC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79E6CCB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  <w:tc>
          <w:tcPr>
            <w:tcW w:w="1683" w:type="dxa"/>
            <w:vAlign w:val="center"/>
          </w:tcPr>
          <w:p w14:paraId="5CE658E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46024D5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59356FE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17715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 w14:paraId="44EE50B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93B7E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51D8529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23CE44B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  <w:p w14:paraId="146F99E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66FABBF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7"/>
            <w:vAlign w:val="center"/>
          </w:tcPr>
          <w:p w14:paraId="73BF0B86"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、窑咀头机埠综合治理工程：①外河区域：生态滤池工程、沉水植物群落构建工程、生态系统维护工程；②生态沟渠工程（两侧）：河道清淤工程、自嵌式植生挡土墙、沉水植物群落构建工程、碎石游道、底栖动物群落构建工程、鱼类群落构建工程、生态系统维护工程等。</w:t>
            </w:r>
          </w:p>
          <w:p w14:paraId="4845240B"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2、文家坪机埠水环境治理工程；①生态沟渠工程；②生态浮岛工程；③沉水植物群落构建工程；④底栖动物群落构建工程；⑤鱼类群落构建工程；⑥生态系统维护工程等；</w:t>
            </w:r>
          </w:p>
          <w:p w14:paraId="0E28C613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3、入湖口水环境治理工程；场地平整、基底消毒改良、砂土层、挺水植物群落构筑工程、乔木植物群落构建工程、底栖动物群落构建工程、生态系统维护工程等。</w:t>
            </w:r>
          </w:p>
        </w:tc>
      </w:tr>
      <w:tr w14:paraId="28EF34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57162B6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2BCD5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01A6297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2994EC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2020/7/31</w:t>
            </w:r>
          </w:p>
        </w:tc>
        <w:tc>
          <w:tcPr>
            <w:tcW w:w="1683" w:type="dxa"/>
            <w:vAlign w:val="center"/>
          </w:tcPr>
          <w:p w14:paraId="547C2A7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3EE6449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4548684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2021/6/27</w:t>
            </w:r>
          </w:p>
        </w:tc>
      </w:tr>
      <w:tr w14:paraId="701AA3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325D3E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C238A4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34AF926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0C70A4D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2021/6/27</w:t>
            </w:r>
          </w:p>
        </w:tc>
        <w:tc>
          <w:tcPr>
            <w:tcW w:w="1683" w:type="dxa"/>
            <w:vAlign w:val="center"/>
          </w:tcPr>
          <w:p w14:paraId="77E333A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76CEA9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B482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A7ED72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C188F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7553DA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D873C4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37F909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16396A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94C26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697AD3C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197E66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924E5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8A640C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EC58D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7705D9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5E600F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348CEA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40AC18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E48A78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47D20D8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4E7C8A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D84BE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01A6D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8ADE5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11BD254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993668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6FE565D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51310C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2696E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80684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5022FA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DA69087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3E7BFCD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2E9EC97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466551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8C84A03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A15DB7D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813F7B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0F597D2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D60271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491E404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D60777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480"/>
        <w:gridCol w:w="1500"/>
        <w:gridCol w:w="2180"/>
        <w:gridCol w:w="2115"/>
      </w:tblGrid>
      <w:tr w14:paraId="7FE9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072BC787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）</w:t>
            </w:r>
          </w:p>
        </w:tc>
      </w:tr>
      <w:tr w14:paraId="0C283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24CE091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480" w:type="dxa"/>
            <w:vAlign w:val="center"/>
          </w:tcPr>
          <w:p w14:paraId="491ACBD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500" w:type="dxa"/>
            <w:vAlign w:val="center"/>
          </w:tcPr>
          <w:p w14:paraId="0D8B31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80" w:type="dxa"/>
            <w:vAlign w:val="center"/>
          </w:tcPr>
          <w:p w14:paraId="63FED9E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 w14:paraId="4A74A94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15A1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13BB1C14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CBCDFF8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项目经理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8E9C1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76616A5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4310**********3716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064544C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湘243141536652</w:t>
            </w:r>
          </w:p>
        </w:tc>
      </w:tr>
      <w:tr w14:paraId="1A2D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722ED2AB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A0209C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技术负责人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5ADDF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0DB870C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3303**********7239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7DFFBC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Z330100025663</w:t>
            </w:r>
          </w:p>
        </w:tc>
      </w:tr>
      <w:tr w14:paraId="69C50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75E348F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E8742B2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施工员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E5D1C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余宪成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B5403A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4324**********6878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9F3DB9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43151010004363</w:t>
            </w:r>
          </w:p>
        </w:tc>
      </w:tr>
      <w:tr w14:paraId="2600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679B0A21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9163CD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质量员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CAFE7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尹成钢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1A05C8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433**********0692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E724B7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43181000001306</w:t>
            </w:r>
          </w:p>
        </w:tc>
      </w:tr>
      <w:tr w14:paraId="4BD7F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3E223DA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D4A967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安全员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7A25D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陈华平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C9475A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4309**********5715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6FF61B5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43162029002515</w:t>
            </w:r>
          </w:p>
        </w:tc>
      </w:tr>
      <w:tr w14:paraId="3C58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57C5B69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0FCD8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856DC6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0AC3A23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6F14AC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5D1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06CF1E1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E6E73E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FD777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1F6A07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026A62B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3F3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EF7CC1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31F86E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C66A9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464A6A7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54F439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E89C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779E6D9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B3ADBD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D3A0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4EFD19B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6A6D05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0B9337BF">
      <w:pPr>
        <w:rPr>
          <w:rFonts w:ascii="仿宋_GB2312" w:eastAsia="仿宋_GB2312"/>
          <w:sz w:val="32"/>
          <w:szCs w:val="32"/>
        </w:rPr>
      </w:pPr>
    </w:p>
    <w:p w14:paraId="6B5B4238"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307"/>
        <w:gridCol w:w="1153"/>
        <w:gridCol w:w="2127"/>
        <w:gridCol w:w="1368"/>
        <w:gridCol w:w="1706"/>
      </w:tblGrid>
      <w:tr w14:paraId="5317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761" w:type="dxa"/>
            <w:gridSpan w:val="6"/>
            <w:vAlign w:val="center"/>
          </w:tcPr>
          <w:p w14:paraId="1B3387F3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设计人员信息表</w:t>
            </w:r>
          </w:p>
        </w:tc>
      </w:tr>
      <w:tr w14:paraId="7467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00" w:type="dxa"/>
            <w:vAlign w:val="center"/>
          </w:tcPr>
          <w:p w14:paraId="6FB13B9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307" w:type="dxa"/>
            <w:vAlign w:val="center"/>
          </w:tcPr>
          <w:p w14:paraId="2C9CA8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承担角色</w:t>
            </w:r>
          </w:p>
        </w:tc>
        <w:tc>
          <w:tcPr>
            <w:tcW w:w="1153" w:type="dxa"/>
            <w:vAlign w:val="center"/>
          </w:tcPr>
          <w:p w14:paraId="0C8845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27" w:type="dxa"/>
            <w:vAlign w:val="center"/>
          </w:tcPr>
          <w:p w14:paraId="5AA7AE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368" w:type="dxa"/>
            <w:vAlign w:val="center"/>
          </w:tcPr>
          <w:p w14:paraId="0CA2738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706" w:type="dxa"/>
            <w:vAlign w:val="center"/>
          </w:tcPr>
          <w:p w14:paraId="77959B0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 w14:paraId="424B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101DA7E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307" w:type="dxa"/>
            <w:vAlign w:val="center"/>
          </w:tcPr>
          <w:p w14:paraId="0812641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技术负责人</w:t>
            </w:r>
          </w:p>
        </w:tc>
        <w:tc>
          <w:tcPr>
            <w:tcW w:w="1153" w:type="dxa"/>
            <w:vAlign w:val="center"/>
          </w:tcPr>
          <w:p w14:paraId="087DCE0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  <w:tc>
          <w:tcPr>
            <w:tcW w:w="2127" w:type="dxa"/>
            <w:vAlign w:val="center"/>
          </w:tcPr>
          <w:p w14:paraId="4332CC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330**********7239</w:t>
            </w:r>
          </w:p>
        </w:tc>
        <w:tc>
          <w:tcPr>
            <w:tcW w:w="1368" w:type="dxa"/>
            <w:vAlign w:val="center"/>
          </w:tcPr>
          <w:p w14:paraId="5EF7BF1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7697CC9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环保工程</w:t>
            </w:r>
          </w:p>
        </w:tc>
      </w:tr>
      <w:tr w14:paraId="6197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2C7970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3288E6F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 w14:paraId="6E5F47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43F15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30B4319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4A18AE0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661BD6FE">
      <w:pP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注：两份表格均对照关键岗位任命文件查询，并通过监管平台比对。</w:t>
      </w:r>
    </w:p>
    <w:p w14:paraId="1BF667D6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60BC02D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22031C9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18F42E6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5CFDBC8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sectPr>
      <w:footerReference r:id="rId3" w:type="default"/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86483">
    <w:pPr>
      <w:pStyle w:val="2"/>
      <w:tabs>
        <w:tab w:val="left" w:pos="6649"/>
        <w:tab w:val="clear" w:pos="4153"/>
      </w:tabs>
      <w:rPr>
        <w:rFonts w:hint="default"/>
        <w:lang w:val="en-US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1B84AC2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0EFEE2FA"/>
    <w:rsid w:val="108A44AF"/>
    <w:rsid w:val="12191D3F"/>
    <w:rsid w:val="12220C13"/>
    <w:rsid w:val="12F5053F"/>
    <w:rsid w:val="151B0445"/>
    <w:rsid w:val="16F07747"/>
    <w:rsid w:val="17597011"/>
    <w:rsid w:val="17B4350B"/>
    <w:rsid w:val="17FFD013"/>
    <w:rsid w:val="19F03997"/>
    <w:rsid w:val="1A006AD6"/>
    <w:rsid w:val="1C9F4802"/>
    <w:rsid w:val="1D6225E4"/>
    <w:rsid w:val="20753060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2FD2107A"/>
    <w:rsid w:val="30BE0A65"/>
    <w:rsid w:val="30E25FE5"/>
    <w:rsid w:val="31951E40"/>
    <w:rsid w:val="31A72989"/>
    <w:rsid w:val="32B62121"/>
    <w:rsid w:val="33EC6C44"/>
    <w:rsid w:val="350C48A6"/>
    <w:rsid w:val="35E17C48"/>
    <w:rsid w:val="36FC4DFB"/>
    <w:rsid w:val="37985064"/>
    <w:rsid w:val="37BB60AB"/>
    <w:rsid w:val="381A23E0"/>
    <w:rsid w:val="392221EF"/>
    <w:rsid w:val="3ACE2236"/>
    <w:rsid w:val="3B7A274D"/>
    <w:rsid w:val="3B8B39FB"/>
    <w:rsid w:val="3C241484"/>
    <w:rsid w:val="3CE764E7"/>
    <w:rsid w:val="3D48288E"/>
    <w:rsid w:val="3DA24025"/>
    <w:rsid w:val="3EB92117"/>
    <w:rsid w:val="41507CC3"/>
    <w:rsid w:val="421433C7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DFB58A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E1581C"/>
    <w:rsid w:val="57F02930"/>
    <w:rsid w:val="58360F10"/>
    <w:rsid w:val="588A3843"/>
    <w:rsid w:val="58A436FE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3540195"/>
    <w:rsid w:val="63D05C70"/>
    <w:rsid w:val="65223221"/>
    <w:rsid w:val="65E479CD"/>
    <w:rsid w:val="66746A80"/>
    <w:rsid w:val="672F342E"/>
    <w:rsid w:val="679C03B4"/>
    <w:rsid w:val="692912D3"/>
    <w:rsid w:val="69906D42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3E295E"/>
    <w:rsid w:val="7B852AA4"/>
    <w:rsid w:val="7D826E94"/>
    <w:rsid w:val="7E0129BF"/>
    <w:rsid w:val="7E774687"/>
    <w:rsid w:val="7F7D2181"/>
    <w:rsid w:val="995DD846"/>
    <w:rsid w:val="B67FE636"/>
    <w:rsid w:val="D1E70F7E"/>
    <w:rsid w:val="FECB71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3084</Words>
  <Characters>3775</Characters>
  <Lines>14</Lines>
  <Paragraphs>4</Paragraphs>
  <TotalTime>11</TotalTime>
  <ScaleCrop>false</ScaleCrop>
  <LinksUpToDate>false</LinksUpToDate>
  <CharactersWithSpaces>4024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2022-06-03T17:24:00Z</dcterms:created>
  <dc:creator>曾玮 192.168.6.230</dc:creator>
  <cp:lastModifiedBy>2.小姐</cp:lastModifiedBy>
  <cp:lastPrinted>2025-05-17T07:16:00Z</cp:lastPrinted>
  <dcterms:modified xsi:type="dcterms:W3CDTF">2025-09-08T23:09:47Z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9BCB7B9F8104401B8520780901A18DC8_13</vt:lpwstr>
  </property>
  <property fmtid="{D5CDD505-2E9C-101B-9397-08002B2CF9AE}" pid="4" name="KSOTemplateDocerSaveRecord">
    <vt:lpwstr>eyJoZGlkIjoiYjgzM2E3NTFkYjFjYWU5Y2Y1ZGY3MjQ2OGZkNzY5MzciLCJ1c2VySWQiOiIyMDc1OTkwODMifQ==</vt:lpwstr>
  </property>
</Properties>
</file>